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Ind w:w="50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5"/>
      </w:tblGrid>
      <w:tr w:rsidR="00C719D6" w:rsidRPr="00C719D6" w:rsidTr="00C719D6">
        <w:tc>
          <w:tcPr>
            <w:tcW w:w="4315" w:type="dxa"/>
          </w:tcPr>
          <w:p w:rsidR="00C719D6" w:rsidRPr="00C719D6" w:rsidRDefault="005D4854" w:rsidP="00E26FFB">
            <w:pPr>
              <w:jc w:val="right"/>
              <w:rPr>
                <w:rFonts w:ascii="Palatino Linotype" w:hAnsi="Palatino Linotype" w:cs="Times New Roman"/>
                <w:b/>
                <w:sz w:val="24"/>
                <w:szCs w:val="24"/>
                <w:lang w:val="az-Latn-AZ"/>
              </w:rPr>
            </w:pPr>
            <w:r>
              <w:rPr>
                <w:rFonts w:ascii="Palatino Linotype" w:hAnsi="Palatino Linotype" w:cs="Times New Roman"/>
                <w:b/>
                <w:sz w:val="24"/>
                <w:szCs w:val="24"/>
                <w:lang w:val="az-Latn-AZ"/>
              </w:rPr>
              <w:t xml:space="preserve">01.10.2023-cü il tarixli </w:t>
            </w:r>
            <w:r w:rsidR="00C719D6" w:rsidRPr="00C719D6">
              <w:rPr>
                <w:rFonts w:ascii="Palatino Linotype" w:hAnsi="Palatino Linotype" w:cs="Times New Roman"/>
                <w:b/>
                <w:sz w:val="24"/>
                <w:szCs w:val="24"/>
                <w:lang w:val="az-Latn-AZ"/>
              </w:rPr>
              <w:t>Kompleks Bank Xidmətlə</w:t>
            </w:r>
            <w:r w:rsidR="00E26FFB">
              <w:rPr>
                <w:rFonts w:ascii="Palatino Linotype" w:hAnsi="Palatino Linotype" w:cs="Times New Roman"/>
                <w:b/>
                <w:sz w:val="24"/>
                <w:szCs w:val="24"/>
                <w:lang w:val="az-Latn-AZ"/>
              </w:rPr>
              <w:t xml:space="preserve">ri </w:t>
            </w:r>
            <w:r w:rsidR="00C719D6" w:rsidRPr="00C719D6">
              <w:rPr>
                <w:rFonts w:ascii="Palatino Linotype" w:hAnsi="Palatino Linotype" w:cs="Times New Roman"/>
                <w:b/>
                <w:sz w:val="24"/>
                <w:szCs w:val="24"/>
                <w:lang w:val="az-Latn-AZ"/>
              </w:rPr>
              <w:t xml:space="preserve">Müqaviləsinə </w:t>
            </w:r>
          </w:p>
          <w:p w:rsidR="00C719D6" w:rsidRPr="00C719D6" w:rsidRDefault="00C719D6" w:rsidP="00C719D6">
            <w:pPr>
              <w:jc w:val="right"/>
              <w:rPr>
                <w:rFonts w:ascii="Palatino Linotype" w:hAnsi="Palatino Linotype"/>
                <w:b/>
                <w:sz w:val="24"/>
                <w:szCs w:val="24"/>
                <w:lang w:val="az-Latn-AZ"/>
              </w:rPr>
            </w:pPr>
            <w:r w:rsidRPr="00C719D6">
              <w:rPr>
                <w:rFonts w:ascii="Palatino Linotype" w:hAnsi="Palatino Linotype" w:cs="Times New Roman"/>
                <w:b/>
                <w:sz w:val="24"/>
                <w:szCs w:val="24"/>
                <w:lang w:val="az-Latn-AZ"/>
              </w:rPr>
              <w:t>1 saylı əlavə razılaşma</w:t>
            </w:r>
          </w:p>
          <w:p w:rsidR="00C719D6" w:rsidRPr="00C719D6" w:rsidRDefault="00C719D6" w:rsidP="00C719D6">
            <w:pPr>
              <w:jc w:val="right"/>
              <w:rPr>
                <w:rFonts w:ascii="Palatino Linotype" w:hAnsi="Palatino Linotype"/>
                <w:b/>
                <w:sz w:val="24"/>
                <w:szCs w:val="24"/>
                <w:lang w:val="az-Latn-AZ"/>
              </w:rPr>
            </w:pPr>
          </w:p>
        </w:tc>
      </w:tr>
    </w:tbl>
    <w:p w:rsidR="00C719D6" w:rsidRPr="00C719D6" w:rsidRDefault="00C719D6" w:rsidP="00C719D6">
      <w:pPr>
        <w:jc w:val="right"/>
        <w:rPr>
          <w:rFonts w:ascii="Palatino Linotype" w:hAnsi="Palatino Linotype"/>
          <w:sz w:val="24"/>
          <w:szCs w:val="24"/>
          <w:lang w:val="az-Latn-AZ"/>
        </w:rPr>
      </w:pPr>
    </w:p>
    <w:p w:rsidR="00C719D6" w:rsidRPr="00C719D6" w:rsidRDefault="00C719D6" w:rsidP="00E26FFB">
      <w:pPr>
        <w:pStyle w:val="ListParagraph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  <w:lang w:val="az-Latn-AZ"/>
        </w:rPr>
      </w:pPr>
      <w:r w:rsidRPr="00C719D6">
        <w:rPr>
          <w:rFonts w:ascii="Palatino Linotype" w:hAnsi="Palatino Linotype" w:cs="Times New Roman"/>
          <w:sz w:val="24"/>
          <w:szCs w:val="24"/>
          <w:lang w:val="az-Latn-AZ"/>
        </w:rPr>
        <w:t>Fiziki şəxslər və fərdi sahibkarlar üçün nəzərdə tutulan Kompleks Bank Xidmətləri Müqaviləsinə</w:t>
      </w:r>
      <w:r w:rsidR="00E26FFB" w:rsidRPr="00C719D6">
        <w:rPr>
          <w:rFonts w:ascii="Palatino Linotype" w:hAnsi="Palatino Linotype" w:cs="Times New Roman"/>
          <w:sz w:val="24"/>
          <w:szCs w:val="24"/>
          <w:lang w:val="az-Latn-AZ"/>
        </w:rPr>
        <w:softHyphen/>
      </w:r>
      <w:r w:rsidR="00E26FFB">
        <w:rPr>
          <w:rFonts w:ascii="Palatino Linotype" w:hAnsi="Palatino Linotype" w:cs="Times New Roman"/>
          <w:sz w:val="24"/>
          <w:szCs w:val="24"/>
          <w:lang w:val="az-Latn-AZ"/>
        </w:rPr>
        <w:t xml:space="preserve"> (internet keçidi: </w:t>
      </w:r>
      <w:hyperlink r:id="rId7" w:history="1">
        <w:r w:rsidR="00E26FFB" w:rsidRPr="00C719D6">
          <w:rPr>
            <w:rStyle w:val="Hyperlink"/>
            <w:rFonts w:ascii="Palatino Linotype" w:hAnsi="Palatino Linotype" w:cs="Times New Roman"/>
            <w:sz w:val="24"/>
            <w:szCs w:val="24"/>
            <w:lang w:val="az-Latn-AZ"/>
          </w:rPr>
          <w:t>https://www.bankrespublika.az/az/pages/kompleks-bank-xidmeti-muqavilesi_1310</w:t>
        </w:r>
      </w:hyperlink>
      <w:r w:rsidR="00E26FFB">
        <w:rPr>
          <w:rFonts w:ascii="Palatino Linotype" w:hAnsi="Palatino Linotype" w:cs="Times New Roman"/>
          <w:sz w:val="24"/>
          <w:szCs w:val="24"/>
          <w:lang w:val="az-Latn-AZ"/>
        </w:rPr>
        <w:t xml:space="preserve">) </w:t>
      </w:r>
      <w:r w:rsidRPr="00C719D6">
        <w:rPr>
          <w:rFonts w:ascii="Palatino Linotype" w:hAnsi="Palatino Linotype" w:cs="Times New Roman"/>
          <w:b/>
          <w:sz w:val="24"/>
          <w:szCs w:val="24"/>
          <w:lang w:val="az-Latn-AZ"/>
        </w:rPr>
        <w:t>(“Müqavilə”)</w:t>
      </w:r>
      <w:r w:rsidRPr="00C719D6">
        <w:rPr>
          <w:rFonts w:ascii="Palatino Linotype" w:hAnsi="Palatino Linotype" w:cs="Times New Roman"/>
          <w:sz w:val="24"/>
          <w:szCs w:val="24"/>
          <w:lang w:val="az-Latn-AZ"/>
        </w:rPr>
        <w:t xml:space="preserve"> aşağıdakı qaydada dəyişiklik edilsin:</w:t>
      </w:r>
    </w:p>
    <w:p w:rsidR="00C719D6" w:rsidRPr="0096129E" w:rsidRDefault="00C719D6" w:rsidP="0096129E">
      <w:pPr>
        <w:pStyle w:val="ListParagraph"/>
        <w:numPr>
          <w:ilvl w:val="1"/>
          <w:numId w:val="1"/>
        </w:numPr>
        <w:jc w:val="both"/>
        <w:rPr>
          <w:rFonts w:ascii="Palatino Linotype" w:hAnsi="Palatino Linotype" w:cs="Times New Roman"/>
          <w:i/>
          <w:sz w:val="24"/>
          <w:szCs w:val="24"/>
          <w:lang w:val="az-Latn-AZ"/>
        </w:rPr>
      </w:pPr>
      <w:r>
        <w:rPr>
          <w:rFonts w:ascii="Palatino Linotype" w:hAnsi="Palatino Linotype" w:cs="Times New Roman"/>
          <w:sz w:val="24"/>
          <w:szCs w:val="24"/>
          <w:lang w:val="az-Latn-AZ"/>
        </w:rPr>
        <w:t xml:space="preserve"> </w:t>
      </w:r>
      <w:r w:rsidRPr="00C719D6">
        <w:rPr>
          <w:rFonts w:ascii="Palatino Linotype" w:hAnsi="Palatino Linotype" w:cs="Times New Roman"/>
          <w:sz w:val="24"/>
          <w:szCs w:val="24"/>
          <w:lang w:val="az-Latn-AZ"/>
        </w:rPr>
        <w:t xml:space="preserve">Müqavilənin </w:t>
      </w:r>
      <w:r w:rsidR="002E44E4">
        <w:rPr>
          <w:rFonts w:ascii="Palatino Linotype" w:hAnsi="Palatino Linotype" w:cs="Times New Roman"/>
          <w:sz w:val="24"/>
          <w:szCs w:val="24"/>
          <w:lang w:val="az-Latn-AZ"/>
        </w:rPr>
        <w:t>3.6.3-cü</w:t>
      </w:r>
      <w:r w:rsidR="0096129E">
        <w:rPr>
          <w:rFonts w:ascii="Palatino Linotype" w:hAnsi="Palatino Linotype" w:cs="Times New Roman"/>
          <w:sz w:val="24"/>
          <w:szCs w:val="24"/>
          <w:lang w:val="az-Latn-AZ"/>
        </w:rPr>
        <w:t xml:space="preserve"> yarımbəndi aşağıdakı redaksiyada verilsin:</w:t>
      </w:r>
    </w:p>
    <w:p w:rsidR="0096129E" w:rsidRDefault="002E44E4" w:rsidP="0096129E">
      <w:pPr>
        <w:pStyle w:val="ListParagraph"/>
        <w:ind w:left="1080"/>
        <w:jc w:val="both"/>
        <w:rPr>
          <w:rFonts w:ascii="Palatino Linotype" w:hAnsi="Palatino Linotype" w:cs="Times New Roman"/>
          <w:i/>
          <w:sz w:val="24"/>
          <w:szCs w:val="24"/>
          <w:lang w:val="az-Latn-AZ"/>
        </w:rPr>
      </w:pPr>
      <w:r>
        <w:rPr>
          <w:rFonts w:ascii="Palatino Linotype" w:hAnsi="Palatino Linotype" w:cs="Times New Roman"/>
          <w:i/>
          <w:sz w:val="24"/>
          <w:szCs w:val="24"/>
          <w:lang w:val="az-Latn-AZ"/>
        </w:rPr>
        <w:t>“3.6.3</w:t>
      </w:r>
      <w:r w:rsidR="0096129E" w:rsidRPr="0096129E">
        <w:rPr>
          <w:rFonts w:ascii="Palatino Linotype" w:hAnsi="Palatino Linotype" w:cs="Times New Roman"/>
          <w:i/>
          <w:sz w:val="24"/>
          <w:szCs w:val="24"/>
          <w:lang w:val="az-Latn-AZ"/>
        </w:rPr>
        <w:t>. Cari hesabdakı</w:t>
      </w:r>
      <w:r w:rsidR="0096129E">
        <w:rPr>
          <w:rFonts w:ascii="Palatino Linotype" w:hAnsi="Palatino Linotype" w:cs="Times New Roman"/>
          <w:i/>
          <w:sz w:val="24"/>
          <w:szCs w:val="24"/>
          <w:lang w:val="az-Latn-AZ"/>
        </w:rPr>
        <w:t xml:space="preserve"> qalıq</w:t>
      </w:r>
      <w:r w:rsidR="0096129E" w:rsidRPr="0096129E">
        <w:rPr>
          <w:rFonts w:ascii="Palatino Linotype" w:hAnsi="Palatino Linotype" w:cs="Times New Roman"/>
          <w:i/>
          <w:sz w:val="24"/>
          <w:szCs w:val="24"/>
          <w:lang w:val="az-Latn-AZ"/>
        </w:rPr>
        <w:t xml:space="preserve"> vəsaitin 10 </w:t>
      </w:r>
      <w:r w:rsidR="0096129E">
        <w:rPr>
          <w:rFonts w:ascii="Palatino Linotype" w:hAnsi="Palatino Linotype" w:cs="Times New Roman"/>
          <w:i/>
          <w:sz w:val="24"/>
          <w:szCs w:val="24"/>
          <w:lang w:val="az-Latn-AZ"/>
        </w:rPr>
        <w:t xml:space="preserve">(on) </w:t>
      </w:r>
      <w:r w:rsidR="0096129E" w:rsidRPr="0096129E">
        <w:rPr>
          <w:rFonts w:ascii="Palatino Linotype" w:hAnsi="Palatino Linotype" w:cs="Times New Roman"/>
          <w:i/>
          <w:sz w:val="24"/>
          <w:szCs w:val="24"/>
          <w:lang w:val="az-Latn-AZ"/>
        </w:rPr>
        <w:t>AZN-dən az olması şərtilə, bir il ərzində hesab üzrə heç bir əməliyyat aparılmadıqda;”</w:t>
      </w:r>
    </w:p>
    <w:p w:rsidR="0096129E" w:rsidRDefault="0096129E" w:rsidP="0096129E">
      <w:pPr>
        <w:pStyle w:val="ListParagraph"/>
        <w:numPr>
          <w:ilvl w:val="1"/>
          <w:numId w:val="1"/>
        </w:numPr>
        <w:jc w:val="both"/>
        <w:rPr>
          <w:rFonts w:ascii="Palatino Linotype" w:hAnsi="Palatino Linotype" w:cs="Times New Roman"/>
          <w:sz w:val="24"/>
          <w:szCs w:val="24"/>
          <w:lang w:val="az-Latn-AZ"/>
        </w:rPr>
      </w:pPr>
      <w:r>
        <w:rPr>
          <w:rFonts w:ascii="Palatino Linotype" w:hAnsi="Palatino Linotype" w:cs="Times New Roman"/>
          <w:sz w:val="24"/>
          <w:szCs w:val="24"/>
          <w:lang w:val="az-Latn-AZ"/>
        </w:rPr>
        <w:t xml:space="preserve"> Müqavilənin 11.6.3.3.2-ci yarımbəndi aşağıdakı redaksiyada verilsin:</w:t>
      </w:r>
    </w:p>
    <w:p w:rsidR="0096129E" w:rsidRPr="0096129E" w:rsidRDefault="0096129E" w:rsidP="0096129E">
      <w:pPr>
        <w:pStyle w:val="ListParagraph"/>
        <w:ind w:left="1080"/>
        <w:jc w:val="both"/>
        <w:rPr>
          <w:rFonts w:ascii="Palatino Linotype" w:hAnsi="Palatino Linotype" w:cs="Times New Roman"/>
          <w:i/>
          <w:sz w:val="24"/>
          <w:szCs w:val="24"/>
          <w:lang w:val="az-Latn-AZ"/>
        </w:rPr>
      </w:pPr>
      <w:r>
        <w:rPr>
          <w:rFonts w:ascii="Palatino Linotype" w:hAnsi="Palatino Linotype" w:cs="Times New Roman"/>
          <w:sz w:val="24"/>
          <w:szCs w:val="24"/>
          <w:lang w:val="az-Latn-AZ"/>
        </w:rPr>
        <w:t>“</w:t>
      </w:r>
      <w:r>
        <w:rPr>
          <w:rFonts w:ascii="Palatino Linotype" w:hAnsi="Palatino Linotype" w:cs="Times New Roman"/>
          <w:i/>
          <w:sz w:val="24"/>
          <w:szCs w:val="24"/>
          <w:lang w:val="az-Latn-AZ"/>
        </w:rPr>
        <w:t xml:space="preserve">11.6.3.3.2. </w:t>
      </w:r>
      <w:r w:rsidRPr="0096129E">
        <w:rPr>
          <w:rFonts w:ascii="Palatino Linotype" w:hAnsi="Palatino Linotype" w:cs="Times New Roman"/>
          <w:i/>
          <w:sz w:val="24"/>
          <w:szCs w:val="24"/>
          <w:lang w:val="az-Latn-AZ"/>
        </w:rPr>
        <w:t xml:space="preserve">Kiçik, orta və iri sahibkarlara verilən kreditlər üzrə (aqro kreditlər daxil deyil) </w:t>
      </w:r>
      <w:r w:rsidR="00E26FFB">
        <w:rPr>
          <w:rFonts w:ascii="Palatino Linotype" w:hAnsi="Palatino Linotype" w:cs="Times New Roman"/>
          <w:i/>
          <w:sz w:val="24"/>
          <w:szCs w:val="24"/>
          <w:lang w:val="az-Latn-AZ"/>
        </w:rPr>
        <w:t>–</w:t>
      </w:r>
      <w:r w:rsidRPr="0096129E">
        <w:rPr>
          <w:rFonts w:ascii="Palatino Linotype" w:hAnsi="Palatino Linotype" w:cs="Times New Roman"/>
          <w:i/>
          <w:sz w:val="24"/>
          <w:szCs w:val="24"/>
          <w:lang w:val="az-Latn-AZ"/>
        </w:rPr>
        <w:t xml:space="preserve"> </w:t>
      </w:r>
      <w:r w:rsidR="00E26FFB">
        <w:rPr>
          <w:rFonts w:ascii="Palatino Linotype" w:hAnsi="Palatino Linotype" w:cs="Times New Roman"/>
          <w:i/>
          <w:sz w:val="24"/>
          <w:szCs w:val="24"/>
          <w:lang w:val="az-Latn-AZ"/>
        </w:rPr>
        <w:t>ödənilmiş əsas borcun</w:t>
      </w:r>
      <w:r w:rsidRPr="0096129E">
        <w:rPr>
          <w:rFonts w:ascii="Palatino Linotype" w:hAnsi="Palatino Linotype" w:cs="Times New Roman"/>
          <w:i/>
          <w:sz w:val="24"/>
          <w:szCs w:val="24"/>
          <w:lang w:val="az-Latn-AZ"/>
        </w:rPr>
        <w:t xml:space="preserve"> 1 (bir) faizi.</w:t>
      </w:r>
      <w:r>
        <w:rPr>
          <w:rFonts w:ascii="Palatino Linotype" w:hAnsi="Palatino Linotype" w:cs="Times New Roman"/>
          <w:i/>
          <w:sz w:val="24"/>
          <w:szCs w:val="24"/>
          <w:lang w:val="az-Latn-AZ"/>
        </w:rPr>
        <w:t>”</w:t>
      </w:r>
    </w:p>
    <w:p w:rsidR="00C719D6" w:rsidRPr="00C719D6" w:rsidRDefault="00C719D6" w:rsidP="00C719D6">
      <w:pPr>
        <w:pStyle w:val="ListParagraph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  <w:lang w:val="az-Latn-AZ"/>
        </w:rPr>
      </w:pPr>
      <w:r w:rsidRPr="00C719D6">
        <w:rPr>
          <w:rFonts w:ascii="Palatino Linotype" w:hAnsi="Palatino Linotype"/>
          <w:sz w:val="24"/>
          <w:szCs w:val="24"/>
          <w:lang w:val="az-Latn-AZ"/>
        </w:rPr>
        <w:t xml:space="preserve">Müqavilənin digər </w:t>
      </w:r>
      <w:r w:rsidR="00EE64A7">
        <w:rPr>
          <w:rFonts w:ascii="Palatino Linotype" w:hAnsi="Palatino Linotype"/>
          <w:sz w:val="24"/>
          <w:szCs w:val="24"/>
          <w:lang w:val="az-Latn-AZ"/>
        </w:rPr>
        <w:t>müddəaları</w:t>
      </w:r>
      <w:r w:rsidRPr="00C719D6">
        <w:rPr>
          <w:rFonts w:ascii="Palatino Linotype" w:hAnsi="Palatino Linotype"/>
          <w:sz w:val="24"/>
          <w:szCs w:val="24"/>
          <w:lang w:val="az-Latn-AZ"/>
        </w:rPr>
        <w:t xml:space="preserve"> dəyişdirilmədən saxlanılır və olduğu kimi öz hüquqi qüvvəsini saxlayır. </w:t>
      </w:r>
    </w:p>
    <w:p w:rsidR="00C719D6" w:rsidRPr="00C719D6" w:rsidRDefault="00C719D6" w:rsidP="00C719D6">
      <w:pPr>
        <w:pStyle w:val="ListParagraph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  <w:lang w:val="az-Latn-AZ"/>
        </w:rPr>
      </w:pPr>
      <w:r w:rsidRPr="00C719D6">
        <w:rPr>
          <w:rFonts w:ascii="Palatino Linotype" w:hAnsi="Palatino Linotype"/>
          <w:sz w:val="24"/>
          <w:szCs w:val="24"/>
          <w:lang w:val="az-Latn-AZ"/>
        </w:rPr>
        <w:t xml:space="preserve">Bu Əlavə razılaşma </w:t>
      </w:r>
      <w:bookmarkStart w:id="0" w:name="_GoBack"/>
      <w:bookmarkEnd w:id="0"/>
      <w:r w:rsidR="005D4854" w:rsidRPr="005D4854">
        <w:rPr>
          <w:rFonts w:ascii="Palatino Linotype" w:hAnsi="Palatino Linotype"/>
          <w:sz w:val="24"/>
          <w:szCs w:val="24"/>
          <w:lang w:val="az-Latn-AZ"/>
        </w:rPr>
        <w:t>07</w:t>
      </w:r>
      <w:r w:rsidR="00E26FFB" w:rsidRPr="005D4854">
        <w:rPr>
          <w:rFonts w:ascii="Palatino Linotype" w:hAnsi="Palatino Linotype"/>
          <w:sz w:val="24"/>
          <w:szCs w:val="24"/>
          <w:lang w:val="az-Latn-AZ"/>
        </w:rPr>
        <w:t>.11</w:t>
      </w:r>
      <w:r w:rsidRPr="005D4854">
        <w:rPr>
          <w:rFonts w:ascii="Palatino Linotype" w:hAnsi="Palatino Linotype"/>
          <w:sz w:val="24"/>
          <w:szCs w:val="24"/>
          <w:lang w:val="az-Latn-AZ"/>
        </w:rPr>
        <w:t>.2023</w:t>
      </w:r>
      <w:r w:rsidRPr="00C719D6">
        <w:rPr>
          <w:rFonts w:ascii="Palatino Linotype" w:hAnsi="Palatino Linotype"/>
          <w:sz w:val="24"/>
          <w:szCs w:val="24"/>
          <w:lang w:val="az-Latn-AZ"/>
        </w:rPr>
        <w:t>-cü il tarixindən etibarən qüvvəyə</w:t>
      </w:r>
      <w:r w:rsidR="00B3618C">
        <w:rPr>
          <w:rFonts w:ascii="Palatino Linotype" w:hAnsi="Palatino Linotype"/>
          <w:sz w:val="24"/>
          <w:szCs w:val="24"/>
          <w:lang w:val="az-Latn-AZ"/>
        </w:rPr>
        <w:t xml:space="preserve"> minir.</w:t>
      </w:r>
    </w:p>
    <w:sectPr w:rsidR="00C719D6" w:rsidRPr="00C719D6" w:rsidSect="00C719D6">
      <w:headerReference w:type="default" r:id="rId8"/>
      <w:pgSz w:w="12240" w:h="15840"/>
      <w:pgMar w:top="1440" w:right="1440" w:bottom="1440" w:left="1440" w:header="720" w:footer="720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27D" w:rsidRDefault="0015527D" w:rsidP="00C719D6">
      <w:pPr>
        <w:spacing w:after="0" w:line="240" w:lineRule="auto"/>
      </w:pPr>
      <w:r>
        <w:separator/>
      </w:r>
    </w:p>
  </w:endnote>
  <w:endnote w:type="continuationSeparator" w:id="0">
    <w:p w:rsidR="0015527D" w:rsidRDefault="0015527D" w:rsidP="00C71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27D" w:rsidRDefault="0015527D" w:rsidP="00C719D6">
      <w:pPr>
        <w:spacing w:after="0" w:line="240" w:lineRule="auto"/>
      </w:pPr>
      <w:r>
        <w:separator/>
      </w:r>
    </w:p>
  </w:footnote>
  <w:footnote w:type="continuationSeparator" w:id="0">
    <w:p w:rsidR="0015527D" w:rsidRDefault="0015527D" w:rsidP="00C719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9D6" w:rsidRDefault="00C719D6">
    <w:pPr>
      <w:pStyle w:val="Header"/>
    </w:pPr>
    <w:r>
      <w:rPr>
        <w:noProof/>
      </w:rPr>
      <w:drawing>
        <wp:inline distT="0" distB="0" distL="0" distR="0" wp14:anchorId="1024C8E5" wp14:editId="6E3BAFF6">
          <wp:extent cx="1879839" cy="385513"/>
          <wp:effectExtent l="0" t="0" r="6350" b="0"/>
          <wp:docPr id="2" name="Picture 2" descr="File:Bank Respublika.svg - Wikimedia Common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File:Bank Respublika.svg - Wikimedia Common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5514" cy="398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B4B5D"/>
    <w:multiLevelType w:val="multilevel"/>
    <w:tmpl w:val="64A45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Palatino Linotype" w:hAnsi="Palatino Linotype"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Palatino Linotype" w:hAnsi="Palatino Linotype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Palatino Linotype" w:hAnsi="Palatino Linotype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Palatino Linotype" w:hAnsi="Palatino Linotype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Palatino Linotype" w:hAnsi="Palatino Linotype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Palatino Linotype" w:hAnsi="Palatino Linotype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Palatino Linotype" w:hAnsi="Palatino Linotype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Palatino Linotype" w:hAnsi="Palatino Linotype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6E1"/>
    <w:rsid w:val="0015527D"/>
    <w:rsid w:val="002566E1"/>
    <w:rsid w:val="00273E88"/>
    <w:rsid w:val="002E44E4"/>
    <w:rsid w:val="00491664"/>
    <w:rsid w:val="004B02D7"/>
    <w:rsid w:val="004C7736"/>
    <w:rsid w:val="005D4854"/>
    <w:rsid w:val="008845E6"/>
    <w:rsid w:val="0096129E"/>
    <w:rsid w:val="00B3618C"/>
    <w:rsid w:val="00C719D6"/>
    <w:rsid w:val="00E26FFB"/>
    <w:rsid w:val="00EE64A7"/>
    <w:rsid w:val="00F04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939F8"/>
  <w15:chartTrackingRefBased/>
  <w15:docId w15:val="{CBCFF035-E0DD-482F-A6A4-3EE6B5E25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1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19D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719D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719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19D6"/>
  </w:style>
  <w:style w:type="paragraph" w:styleId="Footer">
    <w:name w:val="footer"/>
    <w:basedOn w:val="Normal"/>
    <w:link w:val="FooterChar"/>
    <w:uiPriority w:val="99"/>
    <w:unhideWhenUsed/>
    <w:rsid w:val="00C719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19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bankrespublika.az/az/pages/kompleks-bank-xidmeti-muqavilesi_13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Karimov Nurlan Namig</dc:creator>
  <cp:keywords/>
  <dc:description/>
  <cp:lastModifiedBy>Mammadzade Chingiz Shahin</cp:lastModifiedBy>
  <cp:revision>2</cp:revision>
  <dcterms:created xsi:type="dcterms:W3CDTF">2023-11-07T07:21:00Z</dcterms:created>
  <dcterms:modified xsi:type="dcterms:W3CDTF">2023-11-07T07:21:00Z</dcterms:modified>
</cp:coreProperties>
</file>